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3F51B" w14:textId="453F2593"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135901">
        <w:rPr>
          <w:rFonts w:ascii="Arial" w:hAnsi="Arial" w:cs="Arial"/>
          <w:b/>
          <w:sz w:val="24"/>
          <w:szCs w:val="28"/>
          <w:lang w:val="en-US"/>
        </w:rPr>
        <w:t>7</w:t>
      </w:r>
      <w:r w:rsidRPr="001D2FBF">
        <w:rPr>
          <w:rFonts w:ascii="Arial" w:hAnsi="Arial" w:cs="Arial"/>
          <w:b/>
          <w:sz w:val="24"/>
          <w:szCs w:val="28"/>
        </w:rPr>
        <w:tab/>
      </w:r>
      <w:r w:rsidR="00B63933" w:rsidRPr="00156E78">
        <w:rPr>
          <w:rFonts w:ascii="Arial" w:hAnsi="Arial" w:cs="Arial"/>
          <w:b/>
          <w:sz w:val="24"/>
          <w:szCs w:val="28"/>
          <w:lang w:val="en-US"/>
        </w:rPr>
        <w:t>R4-23</w:t>
      </w:r>
      <w:r w:rsidR="00354574">
        <w:rPr>
          <w:rFonts w:ascii="Arial" w:hAnsi="Arial" w:cs="Arial"/>
          <w:b/>
          <w:sz w:val="24"/>
          <w:szCs w:val="28"/>
          <w:lang w:val="en-US"/>
        </w:rPr>
        <w:t>10157</w:t>
      </w:r>
      <w:bookmarkStart w:id="0" w:name="_GoBack"/>
      <w:bookmarkEnd w:id="0"/>
    </w:p>
    <w:p w14:paraId="4F4EFA21" w14:textId="0EC193D0" w:rsidR="003425CD" w:rsidRPr="001D2FBF" w:rsidRDefault="00135901" w:rsidP="003425CD">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003425CD" w:rsidRPr="00CB7E10">
        <w:rPr>
          <w:rFonts w:ascii="Arial" w:hAnsi="Arial" w:cs="Arial"/>
          <w:b/>
          <w:sz w:val="24"/>
          <w:szCs w:val="28"/>
          <w:lang w:val="en-US"/>
        </w:rPr>
        <w:t xml:space="preserve">, </w:t>
      </w:r>
      <w:r>
        <w:rPr>
          <w:rFonts w:ascii="Arial" w:hAnsi="Arial" w:cs="Arial"/>
          <w:b/>
          <w:sz w:val="24"/>
          <w:szCs w:val="28"/>
          <w:lang w:val="en-US"/>
        </w:rPr>
        <w:t>May</w:t>
      </w:r>
      <w:r w:rsidR="003425CD" w:rsidRPr="00CB7E10">
        <w:rPr>
          <w:rFonts w:ascii="Arial" w:hAnsi="Arial" w:cs="Arial"/>
          <w:b/>
          <w:sz w:val="24"/>
          <w:szCs w:val="28"/>
          <w:lang w:val="en-US"/>
        </w:rPr>
        <w:t xml:space="preserve"> </w:t>
      </w:r>
      <w:r>
        <w:rPr>
          <w:rFonts w:ascii="Arial" w:hAnsi="Arial" w:cs="Arial"/>
          <w:b/>
          <w:sz w:val="24"/>
          <w:szCs w:val="28"/>
          <w:lang w:val="en-US"/>
        </w:rPr>
        <w:t>22</w:t>
      </w:r>
      <w:r w:rsidR="003425CD" w:rsidRPr="00CB7E10">
        <w:rPr>
          <w:rFonts w:ascii="Arial" w:hAnsi="Arial" w:cs="Arial"/>
          <w:b/>
          <w:sz w:val="24"/>
          <w:szCs w:val="28"/>
          <w:lang w:val="en-US"/>
        </w:rPr>
        <w:t xml:space="preserve"> – </w:t>
      </w:r>
      <w:r>
        <w:rPr>
          <w:rFonts w:ascii="Arial" w:hAnsi="Arial" w:cs="Arial"/>
          <w:b/>
          <w:sz w:val="24"/>
          <w:szCs w:val="28"/>
          <w:lang w:val="en-US"/>
        </w:rPr>
        <w:t>May</w:t>
      </w:r>
      <w:r w:rsidR="003425CD" w:rsidRPr="00CB7E10">
        <w:rPr>
          <w:rFonts w:ascii="Arial" w:hAnsi="Arial" w:cs="Arial"/>
          <w:b/>
          <w:sz w:val="24"/>
          <w:szCs w:val="28"/>
          <w:lang w:val="en-US"/>
        </w:rPr>
        <w:t xml:space="preserve"> </w:t>
      </w:r>
      <w:r w:rsidR="003147DD">
        <w:rPr>
          <w:rFonts w:ascii="Arial" w:hAnsi="Arial" w:cs="Arial"/>
          <w:b/>
          <w:sz w:val="24"/>
          <w:szCs w:val="28"/>
          <w:lang w:val="en-US"/>
        </w:rPr>
        <w:t>26</w:t>
      </w:r>
      <w:r w:rsidR="003425CD" w:rsidRPr="00CB7E10">
        <w:rPr>
          <w:rFonts w:ascii="Arial" w:hAnsi="Arial" w:cs="Arial"/>
          <w:b/>
          <w:sz w:val="24"/>
          <w:szCs w:val="28"/>
          <w:lang w:val="en-US"/>
        </w:rPr>
        <w:t>, 202</w:t>
      </w:r>
      <w:r w:rsidR="003147DD">
        <w:rPr>
          <w:rFonts w:ascii="Arial" w:hAnsi="Arial" w:cs="Arial"/>
          <w:b/>
          <w:sz w:val="24"/>
          <w:szCs w:val="28"/>
          <w:lang w:val="en-US"/>
        </w:rPr>
        <w:t>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5B5333B7"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LS on L3 measurements for the options for 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147DD" w:rsidRPr="003147DD">
        <w:rPr>
          <w:rFonts w:ascii="Arial" w:hAnsi="Arial" w:cs="Arial"/>
          <w:bCs/>
        </w:rPr>
        <w:t>NR_BWP_wor</w:t>
      </w:r>
      <w:proofErr w:type="spellEnd"/>
      <w:r w:rsidR="003147DD" w:rsidRPr="003147DD">
        <w:rPr>
          <w:rFonts w:ascii="Arial" w:hAnsi="Arial" w:cs="Arial"/>
          <w:bCs/>
        </w:rPr>
        <w:t>-Core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51D9FB8B"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F90251">
        <w:rPr>
          <w:rFonts w:ascii="Arial" w:hAnsi="Arial" w:cs="Arial"/>
          <w:bCs/>
        </w:rPr>
        <w:t>P</w:t>
      </w:r>
    </w:p>
    <w:p w14:paraId="00232E10" w14:textId="327962FD"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1C744BBB" w14:textId="2F1B626F"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proofErr w:type="spellStart"/>
      <w:r w:rsidR="007F67A4" w:rsidRPr="007F67A4">
        <w:rPr>
          <w:rFonts w:ascii="Arial" w:hAnsi="Arial" w:cs="Arial"/>
          <w:szCs w:val="16"/>
        </w:rPr>
        <w:t>Diogo</w:t>
      </w:r>
      <w:proofErr w:type="spellEnd"/>
      <w:r w:rsidR="007F67A4" w:rsidRPr="007F67A4">
        <w:rPr>
          <w:rFonts w:ascii="Arial" w:hAnsi="Arial" w:cs="Arial"/>
          <w:szCs w:val="16"/>
        </w:rPr>
        <w:t xml:space="preserve"> Martins</w:t>
      </w:r>
    </w:p>
    <w:p w14:paraId="348A0047" w14:textId="1FD7629C"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sidR="007F67A4" w:rsidRPr="007F67A4">
        <w:rPr>
          <w:rFonts w:ascii="Arial" w:hAnsi="Arial" w:cs="Arial"/>
          <w:szCs w:val="16"/>
        </w:rPr>
        <w:t>diogo.martins@vodafone.com</w:t>
      </w:r>
    </w:p>
    <w:p w14:paraId="1DD5E4E6" w14:textId="77777777" w:rsidR="007F67A4"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58C6E9F9" w:rsidR="003A5FD4" w:rsidRPr="00F53DDB" w:rsidRDefault="003A5FD4" w:rsidP="00F90251">
      <w:pPr>
        <w:spacing w:before="240"/>
        <w:jc w:val="both"/>
        <w:rPr>
          <w:rFonts w:ascii="Arial" w:hAnsi="Arial" w:cs="Arial"/>
          <w:lang w:val="en-US"/>
        </w:rPr>
      </w:pPr>
      <w:r w:rsidRPr="00F53DDB">
        <w:rPr>
          <w:rFonts w:ascii="Arial" w:hAnsi="Arial" w:cs="Arial"/>
          <w:lang w:val="en-US"/>
        </w:rPr>
        <w:t xml:space="preserve">RAN4 started the work on WI of complete the specification support for </w:t>
      </w:r>
      <w:proofErr w:type="spellStart"/>
      <w:r w:rsidRPr="00F53DDB">
        <w:rPr>
          <w:rFonts w:ascii="Arial" w:hAnsi="Arial" w:cs="Arial"/>
          <w:lang w:val="en-US"/>
        </w:rPr>
        <w:t>BandWidth</w:t>
      </w:r>
      <w:proofErr w:type="spellEnd"/>
      <w:r w:rsidRPr="00F53DDB">
        <w:rPr>
          <w:rFonts w:ascii="Arial" w:hAnsi="Arial" w:cs="Arial"/>
          <w:lang w:val="en-US"/>
        </w:rPr>
        <w:t xml:space="preserve"> Part operation without restriction in NR in the RAN4#106-bis-e meeting. There </w:t>
      </w:r>
      <w:r w:rsidR="002D5DA5">
        <w:rPr>
          <w:rFonts w:ascii="Arial" w:hAnsi="Arial" w:cs="Arial"/>
          <w:lang w:val="en-US"/>
        </w:rPr>
        <w:t>were</w:t>
      </w:r>
      <w:r w:rsidRPr="00F53DDB">
        <w:rPr>
          <w:rFonts w:ascii="Arial" w:hAnsi="Arial" w:cs="Arial"/>
          <w:lang w:val="en-US"/>
        </w:rPr>
        <w:t xml:space="preserve"> proposals on RRM impact</w:t>
      </w:r>
      <w:r w:rsidR="004D488B">
        <w:rPr>
          <w:rFonts w:ascii="Arial" w:hAnsi="Arial" w:cs="Arial"/>
          <w:lang w:val="en-US"/>
        </w:rPr>
        <w:t>s</w:t>
      </w:r>
      <w:r w:rsidRPr="00F53DDB">
        <w:rPr>
          <w:rFonts w:ascii="Arial" w:hAnsi="Arial" w:cs="Arial"/>
          <w:lang w:val="en-US"/>
        </w:rPr>
        <w:t xml:space="preserve"> due to L3 measurements for the different options. RAN4 discussed the proposals and following agreements have been reached.</w:t>
      </w:r>
    </w:p>
    <w:p w14:paraId="5191780A" w14:textId="02CB19E7" w:rsidR="00BD2037" w:rsidRPr="00F53DDB" w:rsidRDefault="00BD2037" w:rsidP="00BD2037">
      <w:pPr>
        <w:rPr>
          <w:rFonts w:ascii="Arial" w:hAnsi="Arial" w:cs="Arial"/>
          <w:color w:val="000000" w:themeColor="text1"/>
          <w:lang w:val="en-US"/>
        </w:rPr>
      </w:pPr>
      <w:r w:rsidRPr="00F53DDB">
        <w:rPr>
          <w:rFonts w:ascii="Arial" w:hAnsi="Arial" w:cs="Arial"/>
          <w:color w:val="000000" w:themeColor="text1"/>
          <w:lang w:val="en-US"/>
        </w:rPr>
        <w:t>For option C,</w:t>
      </w:r>
    </w:p>
    <w:p w14:paraId="0434AC51" w14:textId="77777777" w:rsidR="00BD2037" w:rsidRPr="00F53DDB" w:rsidRDefault="00BD2037" w:rsidP="00C26FA2">
      <w:pPr>
        <w:pStyle w:val="a3"/>
        <w:numPr>
          <w:ilvl w:val="0"/>
          <w:numId w:val="34"/>
        </w:numPr>
        <w:jc w:val="both"/>
        <w:rPr>
          <w:rFonts w:ascii="Arial" w:hAnsi="Arial" w:cs="Arial"/>
          <w:color w:val="000000" w:themeColor="text1"/>
        </w:rPr>
      </w:pPr>
      <w:r w:rsidRPr="00F53DDB">
        <w:rPr>
          <w:rFonts w:ascii="Arial" w:hAnsi="Arial" w:cs="Arial"/>
          <w:color w:val="000000" w:themeColor="text1"/>
        </w:rPr>
        <w:t>It is a common RAN4 understanding that support of L3 measurements based on NCD-SSB for Option C can be beneficial, but it is not explicitly included in the WI objectives. Whether to support L3 measurements based on NCD-SSB is up to RAN decision.</w:t>
      </w:r>
    </w:p>
    <w:p w14:paraId="70FC1DEB" w14:textId="44CADC0D" w:rsidR="004D488B" w:rsidRDefault="004D488B" w:rsidP="00F90251">
      <w:pPr>
        <w:jc w:val="both"/>
        <w:rPr>
          <w:rFonts w:ascii="Arial" w:hAnsi="Arial" w:cs="Arial"/>
        </w:rPr>
      </w:pPr>
    </w:p>
    <w:p w14:paraId="0CED8474" w14:textId="3CDC5132" w:rsidR="001C65BE" w:rsidRPr="00F53DDB" w:rsidRDefault="001C65BE" w:rsidP="001C65BE">
      <w:pPr>
        <w:rPr>
          <w:rFonts w:ascii="Arial" w:hAnsi="Arial" w:cs="Arial"/>
          <w:color w:val="000000" w:themeColor="text1"/>
          <w:lang w:val="en-US"/>
        </w:rPr>
      </w:pPr>
      <w:r w:rsidRPr="00F53DDB">
        <w:rPr>
          <w:rFonts w:ascii="Arial" w:hAnsi="Arial" w:cs="Arial"/>
          <w:color w:val="000000" w:themeColor="text1"/>
          <w:lang w:val="en-US"/>
        </w:rPr>
        <w:t xml:space="preserve">For option </w:t>
      </w:r>
      <w:r>
        <w:rPr>
          <w:rFonts w:ascii="Arial" w:hAnsi="Arial" w:cs="Arial"/>
          <w:color w:val="000000" w:themeColor="text1"/>
          <w:lang w:val="en-US"/>
        </w:rPr>
        <w:t>B-1-1 and B-1-2</w:t>
      </w:r>
      <w:r w:rsidRPr="00F53DDB">
        <w:rPr>
          <w:rFonts w:ascii="Arial" w:hAnsi="Arial" w:cs="Arial"/>
          <w:color w:val="000000" w:themeColor="text1"/>
          <w:lang w:val="en-US"/>
        </w:rPr>
        <w:t>,</w:t>
      </w:r>
    </w:p>
    <w:p w14:paraId="0EFF1768" w14:textId="11FEA14F" w:rsidR="001C65BE" w:rsidRPr="00F53DDB" w:rsidRDefault="001C65BE" w:rsidP="001C65BE">
      <w:pPr>
        <w:pStyle w:val="a3"/>
        <w:numPr>
          <w:ilvl w:val="0"/>
          <w:numId w:val="34"/>
        </w:numPr>
        <w:jc w:val="both"/>
        <w:rPr>
          <w:rFonts w:ascii="Arial" w:hAnsi="Arial" w:cs="Arial"/>
          <w:color w:val="000000" w:themeColor="text1"/>
        </w:rPr>
      </w:pPr>
      <w:r>
        <w:rPr>
          <w:rFonts w:ascii="Arial" w:hAnsi="Arial" w:cs="Arial"/>
          <w:color w:val="000000" w:themeColor="text1"/>
        </w:rPr>
        <w:t xml:space="preserve">RAN4 </w:t>
      </w:r>
      <w:r w:rsidRPr="001C65BE">
        <w:rPr>
          <w:rFonts w:ascii="Arial" w:hAnsi="Arial" w:cs="Arial"/>
          <w:color w:val="000000" w:themeColor="text1"/>
        </w:rPr>
        <w:t xml:space="preserve">specification change is needed </w:t>
      </w:r>
      <w:r>
        <w:rPr>
          <w:rFonts w:ascii="Arial" w:hAnsi="Arial" w:cs="Arial"/>
          <w:color w:val="000000" w:themeColor="text1"/>
        </w:rPr>
        <w:t>if</w:t>
      </w:r>
      <w:r w:rsidRPr="001C65BE">
        <w:rPr>
          <w:rFonts w:ascii="Arial" w:hAnsi="Arial" w:cs="Arial"/>
          <w:color w:val="000000" w:themeColor="text1"/>
        </w:rPr>
        <w:t xml:space="preserve"> intra-frequency measurement without gap</w:t>
      </w:r>
      <w:r>
        <w:rPr>
          <w:rFonts w:ascii="Arial" w:hAnsi="Arial" w:cs="Arial"/>
          <w:color w:val="000000" w:themeColor="text1"/>
        </w:rPr>
        <w:t xml:space="preserve"> is supported</w:t>
      </w:r>
      <w:r w:rsidRPr="001C65BE">
        <w:rPr>
          <w:rFonts w:ascii="Arial" w:hAnsi="Arial" w:cs="Arial"/>
          <w:color w:val="000000" w:themeColor="text1"/>
        </w:rPr>
        <w:t xml:space="preserve"> for option B-1-1</w:t>
      </w:r>
      <w:r>
        <w:rPr>
          <w:rFonts w:ascii="Arial" w:hAnsi="Arial" w:cs="Arial"/>
          <w:color w:val="000000" w:themeColor="text1"/>
        </w:rPr>
        <w:t xml:space="preserve"> and option B-1-2</w:t>
      </w:r>
      <w:r w:rsidRPr="00F53DDB">
        <w:rPr>
          <w:rFonts w:ascii="Arial" w:hAnsi="Arial" w:cs="Arial"/>
          <w:color w:val="000000" w:themeColor="text1"/>
        </w:rPr>
        <w:t>.</w:t>
      </w:r>
    </w:p>
    <w:p w14:paraId="1299F934" w14:textId="77777777" w:rsidR="00974056" w:rsidRPr="00AB1BAF" w:rsidRDefault="00974056" w:rsidP="00F90251">
      <w:pPr>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5EFE418"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29042E0A" w14:textId="2F0B3B54"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B12708">
        <w:rPr>
          <w:rFonts w:ascii="Arial" w:hAnsi="Arial" w:cs="Arial"/>
        </w:rPr>
        <w:t xml:space="preserve"> plenary</w:t>
      </w:r>
      <w:r w:rsidRPr="001D01FF">
        <w:rPr>
          <w:rFonts w:ascii="Arial" w:hAnsi="Arial" w:cs="Arial"/>
        </w:rPr>
        <w:t xml:space="preserve"> to </w:t>
      </w:r>
      <w:r w:rsidR="00A4775E">
        <w:rPr>
          <w:rFonts w:ascii="Arial" w:hAnsi="Arial" w:cs="Arial"/>
        </w:rPr>
        <w:t>allow RAN4 discussions</w:t>
      </w:r>
      <w:r w:rsidR="00BD2037">
        <w:rPr>
          <w:rFonts w:ascii="Arial" w:hAnsi="Arial" w:cs="Arial"/>
        </w:rPr>
        <w:t xml:space="preserve"> on L3 </w:t>
      </w:r>
      <w:r w:rsidR="003C7493">
        <w:rPr>
          <w:rFonts w:ascii="Arial" w:hAnsi="Arial" w:cs="Arial"/>
        </w:rPr>
        <w:t xml:space="preserve">related requirements </w:t>
      </w:r>
      <w:r w:rsidR="00B12708">
        <w:rPr>
          <w:rFonts w:ascii="Arial" w:hAnsi="Arial" w:cs="Arial"/>
        </w:rPr>
        <w:t>for</w:t>
      </w:r>
      <w:r w:rsidR="00BD2037">
        <w:rPr>
          <w:rFonts w:ascii="Arial" w:hAnsi="Arial" w:cs="Arial"/>
        </w:rPr>
        <w:t xml:space="preserve"> the</w:t>
      </w:r>
      <w:r w:rsidR="00B12708">
        <w:rPr>
          <w:rFonts w:ascii="Arial" w:hAnsi="Arial" w:cs="Arial"/>
        </w:rPr>
        <w:t xml:space="preserve"> </w:t>
      </w:r>
      <w:r w:rsidR="00A4775E">
        <w:rPr>
          <w:rFonts w:ascii="Arial" w:hAnsi="Arial" w:cs="Arial"/>
        </w:rPr>
        <w:t>option</w:t>
      </w:r>
      <w:r w:rsidR="00331CC8">
        <w:rPr>
          <w:rFonts w:ascii="Arial" w:hAnsi="Arial" w:cs="Arial"/>
        </w:rPr>
        <w:t>s</w:t>
      </w:r>
      <w:r w:rsidR="00A4775E">
        <w:rPr>
          <w:rFonts w:ascii="Arial" w:hAnsi="Arial" w:cs="Arial"/>
        </w:rPr>
        <w:t xml:space="preserve"> </w:t>
      </w:r>
      <w:r w:rsidR="00B12708">
        <w:rPr>
          <w:rFonts w:ascii="Arial" w:hAnsi="Arial" w:cs="Arial"/>
        </w:rPr>
        <w:t>for BWP operation without restriction</w:t>
      </w:r>
      <w:r w:rsidRPr="001D01FF">
        <w:rPr>
          <w:rFonts w:ascii="Arial" w:hAnsi="Arial" w:cs="Arial"/>
        </w:rPr>
        <w:t>.</w:t>
      </w:r>
    </w:p>
    <w:p w14:paraId="2067061C" w14:textId="77777777" w:rsidR="00510913" w:rsidRPr="00974056"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347CEC5E" w:rsidR="00510913" w:rsidRPr="00B12708" w:rsidRDefault="00510913" w:rsidP="00016F77">
      <w:pPr>
        <w:pStyle w:val="a3"/>
        <w:widowControl w:val="0"/>
        <w:numPr>
          <w:ilvl w:val="0"/>
          <w:numId w:val="29"/>
        </w:numPr>
        <w:autoSpaceDN w:val="0"/>
        <w:adjustRightInd w:val="0"/>
        <w:jc w:val="both"/>
        <w:rPr>
          <w:rFonts w:ascii="Arial" w:hAnsi="Arial" w:cs="Arial"/>
          <w:lang w:eastAsia="ja-JP"/>
        </w:rPr>
      </w:pP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523E9BEF" w14:textId="5C9E3D2A" w:rsidR="006C216F" w:rsidRPr="00763BCC" w:rsidRDefault="006C216F" w:rsidP="006C216F">
      <w:pPr>
        <w:spacing w:before="240" w:after="0"/>
        <w:rPr>
          <w:szCs w:val="22"/>
        </w:rPr>
      </w:pPr>
      <w:r w:rsidRPr="00763BCC">
        <w:rPr>
          <w:rFonts w:ascii="Arial" w:hAnsi="Arial" w:cs="Arial"/>
        </w:rPr>
        <w:lastRenderedPageBreak/>
        <w:t>TSG-RAN4 Meeting #10</w:t>
      </w:r>
      <w:r w:rsidR="00CC4E24">
        <w:rPr>
          <w:rFonts w:ascii="Arial" w:hAnsi="Arial" w:cs="Arial"/>
        </w:rPr>
        <w:t>8</w:t>
      </w:r>
      <w:r w:rsidRPr="00430C78">
        <w:rPr>
          <w:rFonts w:ascii="Arial" w:hAnsi="Arial" w:cs="Arial"/>
        </w:rPr>
        <w:tab/>
      </w:r>
      <w:r w:rsidRPr="00430C78">
        <w:rPr>
          <w:rFonts w:ascii="Arial" w:hAnsi="Arial" w:cs="Arial"/>
        </w:rPr>
        <w:tab/>
      </w:r>
      <w:r w:rsidR="00CC4E24">
        <w:rPr>
          <w:rFonts w:ascii="Arial" w:hAnsi="Arial" w:cs="Arial"/>
        </w:rPr>
        <w:tab/>
        <w:t>Aug</w:t>
      </w:r>
      <w:r w:rsidRPr="00763BCC">
        <w:rPr>
          <w:rFonts w:ascii="Arial" w:hAnsi="Arial" w:cs="Arial"/>
        </w:rPr>
        <w:t xml:space="preserve">. </w:t>
      </w:r>
      <w:r w:rsidR="00CC4E24">
        <w:rPr>
          <w:rFonts w:ascii="Arial" w:hAnsi="Arial" w:cs="Arial"/>
        </w:rPr>
        <w:t>21</w:t>
      </w:r>
      <w:r w:rsidRPr="00763BCC">
        <w:rPr>
          <w:rFonts w:ascii="Arial" w:hAnsi="Arial" w:cs="Arial"/>
        </w:rPr>
        <w:t xml:space="preserve"> – A</w:t>
      </w:r>
      <w:r w:rsidR="00CC4E24">
        <w:rPr>
          <w:rFonts w:ascii="Arial" w:hAnsi="Arial" w:cs="Arial"/>
        </w:rPr>
        <w:t>ug</w:t>
      </w:r>
      <w:r w:rsidRPr="00763BCC">
        <w:rPr>
          <w:rFonts w:ascii="Arial" w:hAnsi="Arial" w:cs="Arial"/>
        </w:rPr>
        <w:t>. 2</w:t>
      </w:r>
      <w:r w:rsidR="00CC4E24">
        <w:rPr>
          <w:rFonts w:ascii="Arial" w:hAnsi="Arial" w:cs="Arial"/>
        </w:rPr>
        <w:t>5</w:t>
      </w:r>
      <w:r>
        <w:rPr>
          <w:rFonts w:ascii="Arial" w:hAnsi="Arial" w:cs="Arial"/>
        </w:rPr>
        <w:t>, 2023</w:t>
      </w:r>
      <w:r w:rsidRPr="00763BCC">
        <w:rPr>
          <w:rFonts w:ascii="Arial" w:hAnsi="Arial" w:cs="Arial"/>
        </w:rPr>
        <w:tab/>
      </w:r>
      <w:r w:rsidR="00CC4E24" w:rsidRPr="00CC4E24">
        <w:rPr>
          <w:rFonts w:ascii="Arial" w:hAnsi="Arial" w:cs="Arial"/>
        </w:rPr>
        <w:t>Toulouse, FR</w:t>
      </w:r>
    </w:p>
    <w:p w14:paraId="2BF700DA" w14:textId="402148B8" w:rsidR="009875CC" w:rsidRPr="00763BCC" w:rsidRDefault="009875CC" w:rsidP="009875CC">
      <w:pPr>
        <w:spacing w:before="240" w:after="0"/>
        <w:rPr>
          <w:szCs w:val="22"/>
        </w:rPr>
      </w:pPr>
      <w:r w:rsidRPr="00763BCC">
        <w:rPr>
          <w:rFonts w:ascii="Arial" w:hAnsi="Arial" w:cs="Arial"/>
        </w:rPr>
        <w:t>TSG-RAN4 Meeting #10</w:t>
      </w:r>
      <w:r>
        <w:rPr>
          <w:rFonts w:ascii="Arial" w:hAnsi="Arial" w:cs="Arial"/>
        </w:rPr>
        <w:t>8</w:t>
      </w:r>
      <w:r w:rsidR="0025322F">
        <w:rPr>
          <w:rFonts w:ascii="Arial" w:hAnsi="Arial" w:cs="Arial"/>
        </w:rPr>
        <w:t>-bis</w:t>
      </w:r>
      <w:r w:rsidRPr="00430C78">
        <w:rPr>
          <w:rFonts w:ascii="Arial" w:hAnsi="Arial" w:cs="Arial"/>
        </w:rPr>
        <w:tab/>
      </w:r>
      <w:r w:rsidRPr="00430C78">
        <w:rPr>
          <w:rFonts w:ascii="Arial" w:hAnsi="Arial" w:cs="Arial"/>
        </w:rPr>
        <w:tab/>
      </w:r>
      <w:r>
        <w:rPr>
          <w:rFonts w:ascii="Arial" w:hAnsi="Arial" w:cs="Arial"/>
        </w:rPr>
        <w:t>Oct</w:t>
      </w:r>
      <w:r w:rsidRPr="00763BCC">
        <w:rPr>
          <w:rFonts w:ascii="Arial" w:hAnsi="Arial" w:cs="Arial"/>
        </w:rPr>
        <w:t xml:space="preserve">. </w:t>
      </w:r>
      <w:r>
        <w:rPr>
          <w:rFonts w:ascii="Arial" w:hAnsi="Arial" w:cs="Arial"/>
        </w:rPr>
        <w:t>09</w:t>
      </w:r>
      <w:r w:rsidRPr="00763BCC">
        <w:rPr>
          <w:rFonts w:ascii="Arial" w:hAnsi="Arial" w:cs="Arial"/>
        </w:rPr>
        <w:t xml:space="preserve"> – </w:t>
      </w:r>
      <w:r>
        <w:rPr>
          <w:rFonts w:ascii="Arial" w:hAnsi="Arial" w:cs="Arial"/>
        </w:rPr>
        <w:t>Oct</w:t>
      </w:r>
      <w:r w:rsidRPr="00763BCC">
        <w:rPr>
          <w:rFonts w:ascii="Arial" w:hAnsi="Arial" w:cs="Arial"/>
        </w:rPr>
        <w:t xml:space="preserve">. </w:t>
      </w:r>
      <w:r>
        <w:rPr>
          <w:rFonts w:ascii="Arial" w:hAnsi="Arial" w:cs="Arial"/>
        </w:rPr>
        <w:t>13, 2023</w:t>
      </w:r>
      <w:r w:rsidRPr="00763BCC">
        <w:rPr>
          <w:rFonts w:ascii="Arial" w:hAnsi="Arial" w:cs="Arial"/>
        </w:rPr>
        <w:tab/>
      </w:r>
      <w:r>
        <w:rPr>
          <w:rFonts w:ascii="Arial" w:hAnsi="Arial" w:cs="Arial"/>
        </w:rPr>
        <w:t>Xiamen</w:t>
      </w:r>
      <w:r w:rsidRPr="00CC4E24">
        <w:rPr>
          <w:rFonts w:ascii="Arial" w:hAnsi="Arial" w:cs="Arial"/>
        </w:rPr>
        <w:t xml:space="preserve">, </w:t>
      </w:r>
      <w:r>
        <w:rPr>
          <w:rFonts w:ascii="Arial" w:hAnsi="Arial" w:cs="Arial"/>
        </w:rPr>
        <w:t>CN</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A3ED8" w14:textId="77777777" w:rsidR="00A0552F" w:rsidRDefault="00A0552F">
      <w:pPr>
        <w:spacing w:after="0"/>
      </w:pPr>
      <w:r>
        <w:separator/>
      </w:r>
    </w:p>
  </w:endnote>
  <w:endnote w:type="continuationSeparator" w:id="0">
    <w:p w14:paraId="0E259669" w14:textId="77777777" w:rsidR="00A0552F" w:rsidRDefault="00A05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32235" w14:textId="77777777" w:rsidR="00A0552F" w:rsidRDefault="00A0552F">
      <w:pPr>
        <w:spacing w:after="0"/>
      </w:pPr>
      <w:r>
        <w:separator/>
      </w:r>
    </w:p>
  </w:footnote>
  <w:footnote w:type="continuationSeparator" w:id="0">
    <w:p w14:paraId="7CE3A99D" w14:textId="77777777" w:rsidR="00A0552F" w:rsidRDefault="00A055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4"/>
  </w:num>
  <w:num w:numId="22">
    <w:abstractNumId w:val="30"/>
  </w:num>
  <w:num w:numId="23">
    <w:abstractNumId w:val="26"/>
  </w:num>
  <w:num w:numId="24">
    <w:abstractNumId w:val="39"/>
  </w:num>
  <w:num w:numId="25">
    <w:abstractNumId w:val="21"/>
  </w:num>
  <w:num w:numId="26">
    <w:abstractNumId w:val="29"/>
  </w:num>
  <w:num w:numId="27">
    <w:abstractNumId w:val="23"/>
  </w:num>
  <w:num w:numId="28">
    <w:abstractNumId w:val="22"/>
  </w:num>
  <w:num w:numId="29">
    <w:abstractNumId w:val="38"/>
  </w:num>
  <w:num w:numId="30">
    <w:abstractNumId w:val="35"/>
  </w:num>
  <w:num w:numId="31">
    <w:abstractNumId w:val="36"/>
  </w:num>
  <w:num w:numId="32">
    <w:abstractNumId w:val="32"/>
  </w:num>
  <w:num w:numId="33">
    <w:abstractNumId w:val="28"/>
  </w:num>
  <w:num w:numId="34">
    <w:abstractNumId w:val="31"/>
  </w:num>
  <w:num w:numId="35">
    <w:abstractNumId w:val="27"/>
  </w:num>
  <w:num w:numId="36">
    <w:abstractNumId w:val="25"/>
  </w:num>
  <w:num w:numId="37">
    <w:abstractNumId w:val="24"/>
  </w:num>
  <w:num w:numId="38">
    <w:abstractNumId w:val="37"/>
  </w:num>
  <w:num w:numId="39">
    <w:abstractNumId w:val="33"/>
  </w:num>
  <w:num w:numId="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6F7"/>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046"/>
    <w:rsid w:val="000C0C3A"/>
    <w:rsid w:val="000C0CF4"/>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545E"/>
    <w:rsid w:val="0015669C"/>
    <w:rsid w:val="00156E78"/>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65BE"/>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0E28"/>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1CC8"/>
    <w:rsid w:val="00333D6E"/>
    <w:rsid w:val="003377C7"/>
    <w:rsid w:val="00340154"/>
    <w:rsid w:val="00341965"/>
    <w:rsid w:val="003425CD"/>
    <w:rsid w:val="00343684"/>
    <w:rsid w:val="00344F9B"/>
    <w:rsid w:val="003469F4"/>
    <w:rsid w:val="00346ABD"/>
    <w:rsid w:val="00350EEC"/>
    <w:rsid w:val="00352D24"/>
    <w:rsid w:val="0035457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493"/>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07572"/>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53B"/>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6A7E"/>
    <w:rsid w:val="00976ABB"/>
    <w:rsid w:val="0098153C"/>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4833"/>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2F"/>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4775E"/>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59DF"/>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B0C9A"/>
    <w:rsid w:val="00DB1DC2"/>
    <w:rsid w:val="00DB25ED"/>
    <w:rsid w:val="00DB2749"/>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643D4-6646-4D8C-91BF-E017CC9D0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225</Words>
  <Characters>1284</Characters>
  <Application>Microsoft Office Word</Application>
  <DocSecurity>0</DocSecurity>
  <Lines>10</Lines>
  <Paragraphs>3</Paragraphs>
  <ScaleCrop>false</ScaleCrop>
  <Company>Tom</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vivo</cp:lastModifiedBy>
  <cp:revision>2</cp:revision>
  <cp:lastPrinted>1995-11-21T09:41:00Z</cp:lastPrinted>
  <dcterms:created xsi:type="dcterms:W3CDTF">2023-05-26T00:09:00Z</dcterms:created>
  <dcterms:modified xsi:type="dcterms:W3CDTF">2023-05-26T00:09:00Z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